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37" w:rsidRDefault="00776337" w:rsidP="00776337">
      <w:pPr>
        <w:pStyle w:val="2"/>
        <w:rPr>
          <w:rFonts w:hint="eastAsia"/>
        </w:rPr>
      </w:pPr>
      <w:r>
        <w:rPr>
          <w:rFonts w:hint="eastAsia"/>
        </w:rPr>
        <w:t>附件1：</w:t>
      </w:r>
    </w:p>
    <w:p w:rsidR="00776337" w:rsidRDefault="00776337" w:rsidP="00776337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:rsidR="00776337" w:rsidRDefault="00776337" w:rsidP="00776337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</w:t>
      </w:r>
      <w:r>
        <w:rPr>
          <w:rFonts w:ascii="宋体" w:hAnsi="宋体" w:cs="宋体" w:hint="eastAsia"/>
          <w:kern w:val="0"/>
        </w:rPr>
        <w:t xml:space="preserve">2026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>年</w:t>
      </w:r>
      <w:r w:rsidR="00CB74A6">
        <w:rPr>
          <w:rFonts w:ascii="宋体" w:hAnsi="宋体" w:cs="宋体" w:hint="eastAsia"/>
          <w:sz w:val="24"/>
        </w:rPr>
        <w:t>5</w:t>
      </w:r>
      <w:r>
        <w:rPr>
          <w:rFonts w:ascii="仿宋" w:eastAsia="仿宋" w:hAnsi="仿宋"/>
          <w:sz w:val="24"/>
        </w:rPr>
        <w:t>月</w:t>
      </w:r>
      <w:r w:rsidR="00CB74A6">
        <w:rPr>
          <w:rFonts w:ascii="宋体" w:hAnsi="宋体" w:cs="宋体" w:hint="eastAsia"/>
          <w:sz w:val="24"/>
        </w:rPr>
        <w:t>26</w:t>
      </w:r>
      <w:bookmarkStart w:id="0" w:name="_GoBack"/>
      <w:bookmarkEnd w:id="0"/>
      <w:r>
        <w:rPr>
          <w:rFonts w:ascii="宋体" w:hAnsi="宋体" w:cs="宋体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114"/>
        <w:gridCol w:w="28"/>
        <w:gridCol w:w="1262"/>
        <w:gridCol w:w="1173"/>
      </w:tblGrid>
      <w:tr w:rsidR="00776337" w:rsidTr="005033A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rPr>
                <w:rFonts w:ascii="仿宋" w:eastAsia="仿宋" w:hAnsi="仿宋"/>
                <w:sz w:val="24"/>
              </w:rPr>
            </w:pPr>
            <w:r w:rsidRPr="00BA69DE">
              <w:rPr>
                <w:rFonts w:ascii="仿宋" w:eastAsia="仿宋" w:hAnsi="仿宋" w:hint="eastAsia"/>
                <w:sz w:val="24"/>
              </w:rPr>
              <w:t>2026-2027年度档案整理及数字化服务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76337" w:rsidRDefault="00776337" w:rsidP="005033A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BA69DE">
              <w:rPr>
                <w:rFonts w:ascii="仿宋" w:eastAsia="仿宋" w:hAnsi="仿宋"/>
                <w:sz w:val="24"/>
              </w:rPr>
              <w:t>TSG202601</w:t>
            </w:r>
          </w:p>
        </w:tc>
      </w:tr>
      <w:tr w:rsidR="00776337" w:rsidTr="005033A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捌万元整             </w:t>
            </w:r>
          </w:p>
        </w:tc>
      </w:tr>
      <w:tr w:rsidR="00776337" w:rsidTr="005033A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rPr>
                <w:rFonts w:ascii="仿宋" w:eastAsia="仿宋" w:hAnsi="仿宋"/>
                <w:sz w:val="24"/>
              </w:rPr>
            </w:pPr>
            <w:r w:rsidRPr="00BA69DE">
              <w:rPr>
                <w:rFonts w:ascii="仿宋" w:eastAsia="仿宋" w:hAnsi="仿宋" w:hint="eastAsia"/>
                <w:sz w:val="24"/>
              </w:rPr>
              <w:t>当年的8月30日</w:t>
            </w:r>
            <w:r>
              <w:rPr>
                <w:rFonts w:ascii="仿宋" w:eastAsia="仿宋" w:hAnsi="仿宋" w:hint="eastAsia"/>
                <w:sz w:val="24"/>
              </w:rPr>
              <w:t>前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6337" w:rsidRDefault="00776337" w:rsidP="005033A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档案馆</w:t>
            </w:r>
          </w:p>
        </w:tc>
      </w:tr>
      <w:tr w:rsidR="00776337" w:rsidTr="005033A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337" w:rsidRDefault="00776337" w:rsidP="005033A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337" w:rsidRDefault="00776337" w:rsidP="005033A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76337" w:rsidRDefault="00776337" w:rsidP="005033A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776337" w:rsidTr="005033A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776337" w:rsidRDefault="00776337" w:rsidP="005033A7">
            <w:pPr>
              <w:jc w:val="left"/>
              <w:rPr>
                <w:rFonts w:ascii="仿宋" w:eastAsia="仿宋" w:hAnsi="仿宋"/>
                <w:sz w:val="24"/>
              </w:rPr>
            </w:pPr>
            <w:r w:rsidRPr="00BA69DE">
              <w:rPr>
                <w:rFonts w:ascii="仿宋" w:eastAsia="仿宋" w:hAnsi="仿宋" w:hint="eastAsia"/>
                <w:sz w:val="24"/>
              </w:rPr>
              <w:t>20262027年文书档案数字化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776337" w:rsidRDefault="00776337" w:rsidP="005033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337" w:rsidRPr="00FB2779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捌万元</w:t>
            </w:r>
          </w:p>
        </w:tc>
      </w:tr>
      <w:tr w:rsidR="00776337" w:rsidTr="005033A7">
        <w:trPr>
          <w:trHeight w:val="1526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776337" w:rsidRPr="00BA69DE" w:rsidRDefault="00776337" w:rsidP="005033A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76337" w:rsidTr="005033A7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76337" w:rsidRDefault="00776337" w:rsidP="005033A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:rsidR="00776337" w:rsidRDefault="00776337" w:rsidP="005033A7">
            <w:pPr>
              <w:rPr>
                <w:rFonts w:ascii="仿宋" w:eastAsia="仿宋" w:hAnsi="仿宋"/>
                <w:sz w:val="24"/>
              </w:rPr>
            </w:pPr>
          </w:p>
          <w:p w:rsidR="00776337" w:rsidRDefault="00776337" w:rsidP="005033A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:rsidR="00776337" w:rsidRPr="00BA69DE" w:rsidRDefault="00776337" w:rsidP="00776337">
      <w:r>
        <w:rPr>
          <w:rFonts w:ascii="仿宋" w:eastAsia="仿宋" w:hAnsi="仿宋"/>
          <w:sz w:val="24"/>
        </w:rPr>
        <w:t>成交供应商确定后两个工作日内向招标办公室备案。</w:t>
      </w:r>
    </w:p>
    <w:p w:rsidR="00481428" w:rsidRPr="00776337" w:rsidRDefault="00481428"/>
    <w:sectPr w:rsidR="00481428" w:rsidRPr="007763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37"/>
    <w:rsid w:val="00435FAF"/>
    <w:rsid w:val="00481428"/>
    <w:rsid w:val="00776337"/>
    <w:rsid w:val="00C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7633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缩进2字符"/>
    <w:basedOn w:val="a"/>
    <w:qFormat/>
    <w:rsid w:val="00776337"/>
    <w:pPr>
      <w:spacing w:line="288" w:lineRule="auto"/>
    </w:pPr>
    <w:rPr>
      <w:rFonts w:ascii="宋体" w:hAnsi="宋体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7633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缩进2字符"/>
    <w:basedOn w:val="a"/>
    <w:qFormat/>
    <w:rsid w:val="00776337"/>
    <w:pPr>
      <w:spacing w:line="288" w:lineRule="auto"/>
    </w:pPr>
    <w:rPr>
      <w:rFonts w:ascii="宋体" w:hAnsi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2026-05-22T00:56:00Z</dcterms:created>
  <dcterms:modified xsi:type="dcterms:W3CDTF">2026-05-22T00:57:00Z</dcterms:modified>
</cp:coreProperties>
</file>