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B7" w:rsidRDefault="00C95DB7" w:rsidP="00C95DB7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:rsidR="00C95DB7" w:rsidRDefault="00C95DB7" w:rsidP="00C95DB7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eastAsia="仿宋" w:hAnsi="仿宋"/>
          <w:sz w:val="24"/>
        </w:rPr>
        <w:t>供应商全称（公章）：</w:t>
      </w:r>
      <w:r>
        <w:rPr>
          <w:rFonts w:ascii="仿宋" w:eastAsia="仿宋" w:hAnsi="仿宋" w:hint="eastAsia"/>
          <w:sz w:val="24"/>
        </w:rPr>
        <w:t xml:space="preserve">                              2026 </w:t>
      </w:r>
      <w:r>
        <w:rPr>
          <w:rFonts w:ascii="仿宋" w:eastAsia="仿宋" w:hAnsi="仿宋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仿宋" w:eastAsia="仿宋" w:hAnsi="仿宋"/>
          <w:sz w:val="24"/>
        </w:rPr>
        <w:t>月</w:t>
      </w:r>
      <w:r w:rsidR="00DF2828"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/>
          <w:sz w:val="24"/>
        </w:rPr>
        <w:t>日</w:t>
      </w:r>
    </w:p>
    <w:tbl>
      <w:tblPr>
        <w:tblW w:w="87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715725" w:rsidP="00212F5F">
            <w:pPr>
              <w:rPr>
                <w:rFonts w:ascii="仿宋" w:eastAsia="仿宋" w:hAnsi="仿宋"/>
                <w:sz w:val="24"/>
              </w:rPr>
            </w:pPr>
            <w:r w:rsidRPr="00715725">
              <w:rPr>
                <w:rFonts w:ascii="仿宋" w:eastAsia="仿宋" w:hAnsi="仿宋" w:hint="eastAsia"/>
                <w:sz w:val="24"/>
              </w:rPr>
              <w:t>防紫外线遮光阻燃窗帘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</w:t>
            </w:r>
            <w:r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3B321B" w:rsidP="00715725">
            <w:pPr>
              <w:rPr>
                <w:rFonts w:ascii="仿宋" w:eastAsia="仿宋" w:hAnsi="仿宋"/>
                <w:sz w:val="24"/>
              </w:rPr>
            </w:pPr>
            <w:r w:rsidRPr="003B321B">
              <w:rPr>
                <w:rFonts w:ascii="仿宋" w:eastAsia="仿宋" w:hAnsi="仿宋"/>
                <w:sz w:val="24"/>
              </w:rPr>
              <w:t>TSG202604</w:t>
            </w: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人民币（大写）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bookmarkStart w:id="0" w:name="_GoBack"/>
            <w:bookmarkEnd w:id="0"/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技术参数或服务响应</w:t>
            </w:r>
          </w:p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95DB7" w:rsidRDefault="00C95DB7" w:rsidP="00212F5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总价</w:t>
            </w: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1685"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C95DB7" w:rsidRDefault="00C95DB7" w:rsidP="00212F5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95DB7" w:rsidTr="00212F5F">
        <w:trPr>
          <w:trHeight w:val="1245"/>
        </w:trPr>
        <w:tc>
          <w:tcPr>
            <w:tcW w:w="1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联系人：</w:t>
            </w: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话：</w:t>
            </w: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</w:p>
          <w:p w:rsidR="00C95DB7" w:rsidRDefault="00C95DB7" w:rsidP="00212F5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地址：</w:t>
            </w:r>
          </w:p>
        </w:tc>
      </w:tr>
    </w:tbl>
    <w:p w:rsidR="00C95DB7" w:rsidRDefault="00C95DB7" w:rsidP="00C95DB7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成交供应商确定后两个工作日内向招标办公室备案。</w:t>
      </w:r>
    </w:p>
    <w:p w:rsidR="00481428" w:rsidRPr="00C95DB7" w:rsidRDefault="00481428"/>
    <w:sectPr w:rsidR="00481428" w:rsidRPr="00C9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85" w:rsidRDefault="00972285" w:rsidP="00C95DB7">
      <w:r>
        <w:separator/>
      </w:r>
    </w:p>
  </w:endnote>
  <w:endnote w:type="continuationSeparator" w:id="0">
    <w:p w:rsidR="00972285" w:rsidRDefault="00972285" w:rsidP="00C9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85" w:rsidRDefault="00972285" w:rsidP="00C95DB7">
      <w:r>
        <w:separator/>
      </w:r>
    </w:p>
  </w:footnote>
  <w:footnote w:type="continuationSeparator" w:id="0">
    <w:p w:rsidR="00972285" w:rsidRDefault="00972285" w:rsidP="00C9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2B"/>
    <w:rsid w:val="003B321B"/>
    <w:rsid w:val="00481428"/>
    <w:rsid w:val="004944F1"/>
    <w:rsid w:val="00587437"/>
    <w:rsid w:val="00715725"/>
    <w:rsid w:val="008C7A04"/>
    <w:rsid w:val="009544C1"/>
    <w:rsid w:val="00972285"/>
    <w:rsid w:val="00A70E2B"/>
    <w:rsid w:val="00C95DB7"/>
    <w:rsid w:val="00DF2828"/>
    <w:rsid w:val="00E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D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D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2026-06-02T02:17:00Z</dcterms:created>
  <dcterms:modified xsi:type="dcterms:W3CDTF">2026-06-03T02:07:00Z</dcterms:modified>
</cp:coreProperties>
</file>